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A3ECE" w:rsidRDefault="003A3ECE" w:rsidP="003A3ECE">
      <w:pPr>
        <w:pStyle w:val="ConsPlusNonformat"/>
        <w:ind w:left="4248" w:firstLine="708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ind w:left="4953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«комитета  по образованию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</w:t>
      </w:r>
    </w:p>
    <w:p w:rsidR="003A3ECE" w:rsidRDefault="003A3ECE" w:rsidP="003A3ECE">
      <w:pPr>
        <w:pStyle w:val="ConsPlusNonformat"/>
        <w:ind w:left="4953" w:firstLine="3"/>
        <w:rPr>
          <w:rFonts w:ascii="Times New Roman" w:hAnsi="Times New Roman"/>
          <w:sz w:val="24"/>
          <w:szCs w:val="24"/>
        </w:rPr>
      </w:pPr>
    </w:p>
    <w:p w:rsidR="003A3ECE" w:rsidRDefault="00174045" w:rsidP="003A3ECE">
      <w:pPr>
        <w:pStyle w:val="ConsPlusNonformat"/>
        <w:ind w:left="4953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"10"октября 2015</w:t>
      </w:r>
      <w:r w:rsidR="003A3ECE">
        <w:rPr>
          <w:rFonts w:ascii="Times New Roman" w:hAnsi="Times New Roman"/>
          <w:sz w:val="24"/>
          <w:szCs w:val="24"/>
        </w:rPr>
        <w:t xml:space="preserve"> г.</w:t>
      </w:r>
    </w:p>
    <w:p w:rsidR="003A3ECE" w:rsidRDefault="003A3ECE" w:rsidP="003A3ECE">
      <w:pPr>
        <w:pStyle w:val="ConsPlusNonformat"/>
        <w:ind w:left="4953" w:firstLine="3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ind w:left="4953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_________________О.В. </w:t>
      </w:r>
      <w:proofErr w:type="spellStart"/>
      <w:r>
        <w:rPr>
          <w:rFonts w:ascii="Times New Roman" w:hAnsi="Times New Roman"/>
          <w:sz w:val="24"/>
          <w:szCs w:val="24"/>
        </w:rPr>
        <w:t>Олейникова</w:t>
      </w:r>
      <w:proofErr w:type="spellEnd"/>
    </w:p>
    <w:p w:rsidR="003A3ECE" w:rsidRDefault="003A3ECE" w:rsidP="003A3ECE">
      <w:pPr>
        <w:pStyle w:val="ConsPlusNonformat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3A3ECE" w:rsidRDefault="003A3ECE" w:rsidP="003A3EC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3A3ECE" w:rsidRDefault="003A3ECE" w:rsidP="003A3EC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3A3ECE" w:rsidRDefault="003A3ECE" w:rsidP="003A3EC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задание на оказание муниципальных услуг</w:t>
      </w: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174045" w:rsidP="003A3EC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4.85pt;width:420.75pt;height:0;z-index:251657216" o:connectortype="straight"/>
        </w:pict>
      </w:r>
      <w:r w:rsidR="003A3ECE">
        <w:rPr>
          <w:rFonts w:ascii="Times New Roman" w:hAnsi="Times New Roman"/>
          <w:sz w:val="24"/>
          <w:szCs w:val="24"/>
        </w:rPr>
        <w:t xml:space="preserve">МОУ «Медведицкая СОШ» </w:t>
      </w:r>
    </w:p>
    <w:p w:rsidR="003A3ECE" w:rsidRDefault="003A3ECE" w:rsidP="003A3EC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муниципального учреждения)</w:t>
      </w: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174045" w:rsidP="003A3EC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pict>
          <v:shape id="_x0000_s1027" type="#_x0000_t32" style="position:absolute;left:0;text-align:left;margin-left:-1.8pt;margin-top:15.5pt;width:420.75pt;height:0;z-index:251658240" o:connectortype="straight"/>
        </w:pict>
      </w:r>
      <w:r>
        <w:rPr>
          <w:rFonts w:ascii="Times New Roman" w:hAnsi="Times New Roman"/>
          <w:sz w:val="24"/>
          <w:szCs w:val="24"/>
        </w:rPr>
        <w:t>на  период с 2012 по 2016</w:t>
      </w:r>
      <w:bookmarkStart w:id="0" w:name="_GoBack"/>
      <w:bookmarkEnd w:id="0"/>
      <w:r w:rsidR="003A3ECE">
        <w:rPr>
          <w:rFonts w:ascii="Times New Roman" w:hAnsi="Times New Roman"/>
          <w:sz w:val="24"/>
          <w:szCs w:val="24"/>
        </w:rPr>
        <w:t xml:space="preserve"> годы</w:t>
      </w:r>
    </w:p>
    <w:p w:rsidR="003A3ECE" w:rsidRDefault="003A3ECE" w:rsidP="003A3ECE">
      <w:pPr>
        <w:pStyle w:val="ConsPlusNon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(указывается очередной финансовый год и плановый период либо период, </w:t>
      </w:r>
      <w:proofErr w:type="gramEnd"/>
    </w:p>
    <w:p w:rsidR="003A3ECE" w:rsidRDefault="003A3ECE" w:rsidP="003A3EC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 </w:t>
      </w:r>
      <w:proofErr w:type="gramStart"/>
      <w:r>
        <w:rPr>
          <w:rFonts w:ascii="Times New Roman" w:hAnsi="Times New Roman"/>
        </w:rPr>
        <w:t>который</w:t>
      </w:r>
      <w:proofErr w:type="gramEnd"/>
      <w:r>
        <w:rPr>
          <w:rFonts w:ascii="Times New Roman" w:hAnsi="Times New Roman"/>
        </w:rPr>
        <w:t xml:space="preserve"> устанавливается муниципальное задание)</w:t>
      </w: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Наименование муниципальной услуги:</w:t>
      </w:r>
    </w:p>
    <w:p w:rsidR="003A3ECE" w:rsidRDefault="003A3ECE" w:rsidP="003A3ECE">
      <w:pPr>
        <w:spacing w:after="150"/>
      </w:pPr>
      <w:r>
        <w:t xml:space="preserve"> </w:t>
      </w:r>
    </w:p>
    <w:p w:rsidR="003A3ECE" w:rsidRDefault="003A3ECE" w:rsidP="003A3ECE">
      <w:pPr>
        <w:spacing w:after="150"/>
        <w:jc w:val="both"/>
      </w:pPr>
      <w:r>
        <w:t xml:space="preserve">-предоставление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</w:t>
      </w:r>
      <w:proofErr w:type="spellStart"/>
      <w:r>
        <w:t>Жирновского</w:t>
      </w:r>
      <w:proofErr w:type="spellEnd"/>
      <w:r>
        <w:t xml:space="preserve"> муниципального района</w:t>
      </w: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Потребители муниципальной услуги</w:t>
      </w: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"/>
        <w:gridCol w:w="5771"/>
        <w:gridCol w:w="3464"/>
      </w:tblGrid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ECE" w:rsidRDefault="003A3ECE">
            <w:pPr>
              <w:spacing w:after="150" w:line="276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ECE" w:rsidRDefault="003A3ECE">
            <w:pPr>
              <w:spacing w:after="150" w:line="276" w:lineRule="auto"/>
              <w:jc w:val="center"/>
            </w:pPr>
            <w:r>
              <w:rPr>
                <w:b/>
                <w:bCs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ECE" w:rsidRDefault="003A3ECE">
            <w:pPr>
              <w:spacing w:after="150" w:line="276" w:lineRule="auto"/>
              <w:jc w:val="center"/>
            </w:pPr>
            <w:r>
              <w:rPr>
                <w:b/>
                <w:bCs/>
              </w:rPr>
              <w:t>Основа предоставления услуги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ECE" w:rsidRDefault="003A3ECE">
            <w:pPr>
              <w:spacing w:after="150"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ECE" w:rsidRDefault="003A3ECE">
            <w:pPr>
              <w:spacing w:after="150" w:line="276" w:lineRule="auto"/>
              <w:jc w:val="center"/>
            </w:pPr>
            <w:r>
              <w:t xml:space="preserve">Несовершеннолетние лица в возрасте от 6лет 6 месяцев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ECE" w:rsidRDefault="003A3ECE">
            <w:pPr>
              <w:spacing w:after="150" w:line="276" w:lineRule="auto"/>
              <w:jc w:val="center"/>
            </w:pPr>
            <w:r>
              <w:t>безвозмездная</w:t>
            </w:r>
          </w:p>
        </w:tc>
      </w:tr>
    </w:tbl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*</w:t>
        </w:r>
      </w:hyperlink>
    </w:p>
    <w:p w:rsidR="003A3ECE" w:rsidRDefault="003A3ECE" w:rsidP="003A3ECE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4"/>
        <w:gridCol w:w="808"/>
        <w:gridCol w:w="1785"/>
        <w:gridCol w:w="952"/>
        <w:gridCol w:w="718"/>
        <w:gridCol w:w="952"/>
        <w:gridCol w:w="794"/>
        <w:gridCol w:w="794"/>
        <w:gridCol w:w="1218"/>
      </w:tblGrid>
      <w:tr w:rsidR="003A3ECE" w:rsidTr="003A3E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ECE" w:rsidRDefault="003A3EC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ECE" w:rsidRDefault="003A3EC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ECE" w:rsidRDefault="003A3EC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Отчетный финансовый год</w:t>
            </w:r>
          </w:p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2011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Текущий </w:t>
            </w:r>
            <w:proofErr w:type="spellStart"/>
            <w:proofErr w:type="gramStart"/>
            <w:r>
              <w:rPr>
                <w:b/>
              </w:rPr>
              <w:t>финансо</w:t>
            </w:r>
            <w:proofErr w:type="spellEnd"/>
            <w:r>
              <w:rPr>
                <w:b/>
              </w:rPr>
              <w:t>-вый</w:t>
            </w:r>
            <w:proofErr w:type="gramEnd"/>
            <w:r>
              <w:rPr>
                <w:b/>
              </w:rPr>
              <w:t xml:space="preserve"> год</w:t>
            </w:r>
          </w:p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2012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Очередной финансовый год</w:t>
            </w:r>
          </w:p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Первый год планового периода</w:t>
            </w:r>
            <w:r>
              <w:rPr>
                <w:b/>
              </w:rPr>
              <w:br/>
              <w:t>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Второй год планового периода</w:t>
            </w:r>
            <w:r>
              <w:rPr>
                <w:b/>
              </w:rPr>
              <w:br/>
              <w:t>2015г.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ECE" w:rsidRDefault="003A3ECE">
            <w:pPr>
              <w:rPr>
                <w:b/>
              </w:rPr>
            </w:pP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9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1.Доля учащихся 11 классов, успешно сдавших ЕГЭ по русскому языку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(Кол-во учащихся, успешно сдавших ЕГЭ русскому языку / Кол-во учащихся, сдававших ЕГЭ по русскому языку)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 xml:space="preserve"> 100%</w:t>
            </w:r>
            <w:r w:rsidR="003A3ECE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Протоколы </w:t>
            </w:r>
            <w:r>
              <w:br/>
              <w:t>ГЭК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2.Доля учащихся 11 классов, </w:t>
            </w:r>
            <w:r>
              <w:lastRenderedPageBreak/>
              <w:t>успешно сдавших ЕГЭ по математике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(Кол-во учащихся, успешно </w:t>
            </w:r>
            <w:r>
              <w:lastRenderedPageBreak/>
              <w:t>сдавших ЕГЭ по математике / Кол-во учащихся, сдававших ЕГЭ по математике)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lastRenderedPageBreak/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 </w:t>
            </w:r>
            <w:r w:rsidR="00CD6085">
              <w:t>87%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Протоколы</w:t>
            </w:r>
            <w:r>
              <w:br/>
              <w:t>ГЭК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lastRenderedPageBreak/>
              <w:t>3.Доля учащихся 11 классов, получивших документ государственного образца о среднем (полном) общем образовании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(Кол-во учащихся,  получивших документ государственного образца о среднем (полном) общем образовании / Кол-во выпускников 11 классов</w:t>
            </w:r>
            <w:proofErr w:type="gramStart"/>
            <w:r>
              <w:t xml:space="preserve"> )</w:t>
            </w:r>
            <w:proofErr w:type="gramEnd"/>
            <w:r>
              <w:t xml:space="preserve">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87%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ОШ-1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4.Доля учащихся 11 классов, сдавших ЕГЭ от числа сдававших (по предметам по выбору)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(Кол-во учащихся, сдавших ЕГЭ (по предметам по выбору) / Кол-во учащихся, сдававших ЕГЭ (по предметам по выбору))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87%</w:t>
            </w:r>
            <w:r w:rsidR="003A3ECE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Протоколы</w:t>
            </w:r>
            <w:r>
              <w:br/>
              <w:t>ГЭК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5. 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(Кол-во учащихся,  получивших документ государственного образца об основном общем образовании / Кол-во выпускников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100%</w:t>
            </w:r>
            <w:r w:rsidR="003A3ECE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ОШ-1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6. Доля учащихся 9 </w:t>
            </w:r>
            <w:r>
              <w:lastRenderedPageBreak/>
              <w:t>классов, успешно сдавших ГИА по новой форме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(Кол-во учащихся, </w:t>
            </w:r>
            <w:r>
              <w:lastRenderedPageBreak/>
              <w:t>успешно сдавших ГИА по новой форме / Кол-во учащихся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lastRenderedPageBreak/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100%</w:t>
            </w:r>
            <w:r w:rsidR="003A3ECE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Протоколы</w:t>
            </w:r>
            <w:r>
              <w:br/>
            </w:r>
            <w:r>
              <w:lastRenderedPageBreak/>
              <w:t>РЭК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lastRenderedPageBreak/>
              <w:t>7. Доля учащихся 9 классов, успешно сдавших ГИА по новой форме по обязательным предметам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(Кол-во учащихся, успешно сдавших ГИА по новой форме по </w:t>
            </w:r>
            <w:proofErr w:type="spellStart"/>
            <w:proofErr w:type="gramStart"/>
            <w:r>
              <w:t>обязатель-ным</w:t>
            </w:r>
            <w:proofErr w:type="spellEnd"/>
            <w:proofErr w:type="gramEnd"/>
            <w:r>
              <w:t xml:space="preserve"> предметам / Кол-во учащихся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100%</w:t>
            </w:r>
            <w:r w:rsidR="003A3ECE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Протоколы</w:t>
            </w:r>
            <w:r>
              <w:br/>
              <w:t>РЭК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8. Доля  победителей и призеров во Всероссийских предметных олимпиадах школьников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(Число победителей-призеров)/(Количество обучающихся)*</w:t>
            </w:r>
          </w:p>
          <w:p w:rsidR="003A3ECE" w:rsidRDefault="003A3ECE">
            <w:pPr>
              <w:pStyle w:val="a3"/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Протоколы олимпиад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9. Доля </w:t>
            </w:r>
            <w:proofErr w:type="gramStart"/>
            <w:r>
              <w:t>обучающихся</w:t>
            </w:r>
            <w:proofErr w:type="gramEnd"/>
            <w:r>
              <w:t>, посещающих кружки и секции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(Количество </w:t>
            </w:r>
            <w:proofErr w:type="gramStart"/>
            <w:r>
              <w:t>обучающихся</w:t>
            </w:r>
            <w:proofErr w:type="gramEnd"/>
            <w:r>
              <w:t>, посещающих кружки и секции)/ (Количество обучающихся)*100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8</w:t>
            </w:r>
            <w:r w:rsidR="003A3ECE">
              <w:t xml:space="preserve">0%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Мониторинг качества деятельности ОУ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10.Доля </w:t>
            </w:r>
            <w:proofErr w:type="gramStart"/>
            <w:r>
              <w:t>обучающихся</w:t>
            </w:r>
            <w:proofErr w:type="gramEnd"/>
            <w:r>
              <w:t>, охваченных горячим питанием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(Кол-во  обучающихся, охваченных питанием) / (Кол-во всех обучающихся)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100%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Мониторинг качества деятельности </w:t>
            </w:r>
            <w:r>
              <w:br/>
              <w:t>ОУ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11. Доля </w:t>
            </w:r>
            <w:proofErr w:type="gramStart"/>
            <w:r>
              <w:t>обучающихся</w:t>
            </w:r>
            <w:proofErr w:type="gramEnd"/>
            <w:r>
              <w:t xml:space="preserve">, охваченных </w:t>
            </w:r>
            <w:r>
              <w:lastRenderedPageBreak/>
              <w:t xml:space="preserve">организационными формами </w:t>
            </w:r>
            <w:proofErr w:type="spellStart"/>
            <w:r>
              <w:t>оздроровительного</w:t>
            </w:r>
            <w:proofErr w:type="spellEnd"/>
            <w:r>
              <w:t xml:space="preserve"> отдыха в каникулярное 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(Количество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охваченных отдыхом)/ </w:t>
            </w:r>
            <w:r>
              <w:lastRenderedPageBreak/>
              <w:t>(Количество всех обучающихся ) *100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lastRenderedPageBreak/>
              <w:t>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tabs>
                <w:tab w:val="center" w:pos="352"/>
              </w:tabs>
              <w:spacing w:line="276" w:lineRule="auto"/>
            </w:pPr>
            <w:r>
              <w:tab/>
              <w:t>61%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68</w:t>
            </w:r>
            <w:r w:rsidR="003A3ECE">
              <w:t xml:space="preserve">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Мониторинг качества деятельно</w:t>
            </w:r>
            <w:r>
              <w:lastRenderedPageBreak/>
              <w:t>сти ОУ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lastRenderedPageBreak/>
              <w:t>12. Общий уровень укомплектованности кадрами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(Общее количество работающих)/(Количество педагогических работников по штатному расписанию)</w:t>
            </w:r>
          </w:p>
          <w:p w:rsidR="003A3ECE" w:rsidRDefault="003A3ECE">
            <w:pPr>
              <w:pStyle w:val="a3"/>
              <w:spacing w:line="276" w:lineRule="auto"/>
              <w:jc w:val="center"/>
            </w:pPr>
            <w:r>
              <w:t>*100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100%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ОШ-5</w:t>
            </w:r>
          </w:p>
          <w:p w:rsidR="003A3ECE" w:rsidRDefault="003A3ECE">
            <w:pPr>
              <w:pStyle w:val="a3"/>
              <w:spacing w:line="276" w:lineRule="auto"/>
              <w:jc w:val="center"/>
            </w:pPr>
            <w:r>
              <w:t>83-РИК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13. Доля административно-управленческих и педагогических работников, прошедших обучение (не менее 72 часов) в отчетном периоде не менее одного раза в пять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(Кол-во </w:t>
            </w:r>
            <w:proofErr w:type="spellStart"/>
            <w:r>
              <w:t>административ</w:t>
            </w:r>
            <w:proofErr w:type="spellEnd"/>
            <w:r>
              <w:t>-но-</w:t>
            </w:r>
            <w:proofErr w:type="spellStart"/>
            <w:r>
              <w:t>управлен</w:t>
            </w:r>
            <w:proofErr w:type="spellEnd"/>
            <w:r>
              <w:t>-</w:t>
            </w:r>
            <w:proofErr w:type="spellStart"/>
            <w:r>
              <w:t>ческих</w:t>
            </w:r>
            <w:proofErr w:type="spellEnd"/>
            <w:r>
              <w:t xml:space="preserve"> и педагогических работников, прошедших обучение (не менее 72 часов) в отчетном периоде / Кол-во </w:t>
            </w:r>
            <w:proofErr w:type="spellStart"/>
            <w:r>
              <w:t>администра</w:t>
            </w:r>
            <w:proofErr w:type="spellEnd"/>
            <w:r>
              <w:t>-</w:t>
            </w:r>
            <w:proofErr w:type="spellStart"/>
            <w:r>
              <w:t>тивно</w:t>
            </w:r>
            <w:proofErr w:type="spellEnd"/>
            <w:r>
              <w:t>-управ-</w:t>
            </w:r>
            <w:proofErr w:type="spellStart"/>
            <w:r>
              <w:t>ленческих</w:t>
            </w:r>
            <w:proofErr w:type="spellEnd"/>
            <w:r>
              <w:t xml:space="preserve">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100%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Форма 83-РИК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14. Доля административно-управленческих и педагогических работников, имеющих </w:t>
            </w:r>
            <w:r>
              <w:lastRenderedPageBreak/>
              <w:t>первую и высшую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(Кол-во </w:t>
            </w:r>
            <w:proofErr w:type="spellStart"/>
            <w:r>
              <w:t>административ</w:t>
            </w:r>
            <w:proofErr w:type="spellEnd"/>
            <w:r>
              <w:t>-но-</w:t>
            </w:r>
            <w:proofErr w:type="spellStart"/>
            <w:r>
              <w:t>управлен</w:t>
            </w:r>
            <w:proofErr w:type="spellEnd"/>
            <w:r>
              <w:t>-</w:t>
            </w:r>
            <w:proofErr w:type="spellStart"/>
            <w:r>
              <w:t>ческих</w:t>
            </w:r>
            <w:proofErr w:type="spellEnd"/>
            <w:r>
              <w:t xml:space="preserve"> и педагогических работников, имеющих первую и высшую </w:t>
            </w:r>
            <w:r>
              <w:lastRenderedPageBreak/>
              <w:t xml:space="preserve">категории / Кол-во </w:t>
            </w:r>
            <w:proofErr w:type="spellStart"/>
            <w:r>
              <w:t>административ</w:t>
            </w:r>
            <w:proofErr w:type="spellEnd"/>
            <w:r>
              <w:t>-но-</w:t>
            </w:r>
            <w:proofErr w:type="spellStart"/>
            <w:r>
              <w:t>управлен</w:t>
            </w:r>
            <w:proofErr w:type="spellEnd"/>
            <w:r>
              <w:t>-</w:t>
            </w:r>
            <w:proofErr w:type="spellStart"/>
            <w:r>
              <w:t>ческих</w:t>
            </w:r>
            <w:proofErr w:type="spellEnd"/>
            <w:r>
              <w:t xml:space="preserve">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lastRenderedPageBreak/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 w:rsidP="00CD6085">
            <w:pPr>
              <w:pStyle w:val="a3"/>
              <w:spacing w:line="276" w:lineRule="auto"/>
            </w:pPr>
            <w:r>
              <w:t>33</w:t>
            </w:r>
            <w:r w:rsidR="003A3ECE"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ОШ-5,</w:t>
            </w:r>
          </w:p>
          <w:p w:rsidR="003A3ECE" w:rsidRDefault="003A3ECE">
            <w:pPr>
              <w:pStyle w:val="a3"/>
              <w:spacing w:line="276" w:lineRule="auto"/>
              <w:jc w:val="center"/>
            </w:pPr>
            <w:r>
              <w:t>83-РИК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lastRenderedPageBreak/>
              <w:t>15. Доля педагогических кадров, имеющих  высшее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(Кол-во учителей, имеющих  высшее профессиональное образование / Кол-во учителей 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90</w:t>
            </w:r>
            <w:r w:rsidR="003A3ECE"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ОШ-5,</w:t>
            </w:r>
          </w:p>
          <w:p w:rsidR="003A3ECE" w:rsidRDefault="003A3ECE">
            <w:pPr>
              <w:pStyle w:val="a3"/>
              <w:spacing w:line="276" w:lineRule="auto"/>
              <w:jc w:val="center"/>
            </w:pPr>
            <w:r>
              <w:t>83-РИК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16. Доля педагогов, прошедших курсовую переподготовку по ИКТ и ЭОР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(Количество педагогов, прошедших переподготовку) / (Количество педагогов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8</w:t>
            </w:r>
            <w:r w:rsidR="003A3ECE"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ОШ-5</w:t>
            </w:r>
          </w:p>
          <w:p w:rsidR="003A3ECE" w:rsidRDefault="003A3ECE">
            <w:pPr>
              <w:pStyle w:val="a3"/>
              <w:spacing w:line="276" w:lineRule="auto"/>
              <w:jc w:val="center"/>
            </w:pPr>
            <w:r>
              <w:t>83-РИК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17. Обеспеченность учебным оборудованием в соответствии с требованиями образовательной программы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По паспорту материально-технического обеспечения учреждения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  <w:jc w:val="center"/>
            </w:pPr>
            <w:r>
              <w:t>90</w:t>
            </w:r>
            <w:r w:rsidR="003A3ECE"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Паспорт МТБ учреждения, мониторинг качества деятельности </w:t>
            </w:r>
            <w:r>
              <w:br/>
              <w:t>ОУ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18.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один </w:t>
            </w:r>
            <w:r>
              <w:lastRenderedPageBreak/>
              <w:t>компьютер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lastRenderedPageBreak/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(Количество обучающихся)/ (Количество компьютеров, </w:t>
            </w:r>
            <w:r>
              <w:lastRenderedPageBreak/>
              <w:t>занятых в образовательном процессе)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>
            <w:pPr>
              <w:pStyle w:val="a3"/>
              <w:spacing w:line="276" w:lineRule="auto"/>
            </w:pPr>
            <w:r>
              <w:t>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Мониторинг качества деятельно</w:t>
            </w:r>
            <w:r>
              <w:lastRenderedPageBreak/>
              <w:t>сти ОУ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lastRenderedPageBreak/>
              <w:t>19.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Количество жалоб потребителей на качество оказания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Книга регистрации обращений граждан ОУ</w:t>
            </w:r>
          </w:p>
        </w:tc>
      </w:tr>
      <w:tr w:rsidR="003A3ECE" w:rsidTr="003A3E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20. 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CD6085" w:rsidP="00CD6085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 xml:space="preserve">Акты </w:t>
            </w:r>
            <w:proofErr w:type="gramStart"/>
            <w:r>
              <w:t>контролирующих</w:t>
            </w:r>
            <w:proofErr w:type="gramEnd"/>
            <w:r>
              <w:t xml:space="preserve"> </w:t>
            </w:r>
            <w:proofErr w:type="spellStart"/>
            <w:r>
              <w:t>организа-ций</w:t>
            </w:r>
            <w:proofErr w:type="spellEnd"/>
          </w:p>
        </w:tc>
      </w:tr>
    </w:tbl>
    <w:p w:rsidR="003A3ECE" w:rsidRDefault="003A3ECE" w:rsidP="003A3ECE">
      <w:pPr>
        <w:autoSpaceDE w:val="0"/>
        <w:autoSpaceDN w:val="0"/>
        <w:adjustRightInd w:val="0"/>
        <w:jc w:val="both"/>
      </w:pPr>
    </w:p>
    <w:p w:rsidR="003A3ECE" w:rsidRDefault="003A3ECE" w:rsidP="003A3EC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Объем муниципальной услуги (в натуральных показателях)</w:t>
      </w:r>
    </w:p>
    <w:p w:rsidR="003A3ECE" w:rsidRDefault="003A3ECE" w:rsidP="003A3ECE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850"/>
        <w:gridCol w:w="992"/>
        <w:gridCol w:w="993"/>
        <w:gridCol w:w="1134"/>
        <w:gridCol w:w="1134"/>
        <w:gridCol w:w="978"/>
        <w:gridCol w:w="1215"/>
      </w:tblGrid>
      <w:tr w:rsidR="003A3ECE" w:rsidTr="003A3EC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нование</w:t>
            </w:r>
            <w:proofErr w:type="spellEnd"/>
            <w:r>
              <w:br/>
              <w:t>показа-</w:t>
            </w:r>
            <w:r>
              <w:br/>
              <w:t xml:space="preserve">теля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proofErr w:type="spellStart"/>
            <w:r>
              <w:t>Ед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изме</w:t>
            </w:r>
            <w:proofErr w:type="spellEnd"/>
            <w:r>
              <w:t>-</w:t>
            </w:r>
            <w:r>
              <w:br/>
              <w:t>рения</w:t>
            </w:r>
          </w:p>
        </w:tc>
        <w:tc>
          <w:tcPr>
            <w:tcW w:w="5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Значение показателей объема          </w:t>
            </w:r>
            <w:r>
              <w:br/>
              <w:t xml:space="preserve">муниципальной услуги   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Источник</w:t>
            </w:r>
            <w:r>
              <w:br/>
            </w:r>
            <w:proofErr w:type="spellStart"/>
            <w:r>
              <w:t>информ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ции</w:t>
            </w:r>
            <w:proofErr w:type="spellEnd"/>
            <w:r>
              <w:t xml:space="preserve"> о   </w:t>
            </w:r>
            <w:r>
              <w:br/>
              <w:t>значении</w:t>
            </w:r>
            <w:r>
              <w:br/>
              <w:t xml:space="preserve">показа- </w:t>
            </w:r>
            <w:r>
              <w:br/>
              <w:t xml:space="preserve">теля    </w:t>
            </w:r>
          </w:p>
        </w:tc>
      </w:tr>
      <w:tr w:rsidR="003A3ECE" w:rsidTr="003A3ECE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ECE" w:rsidRDefault="003A3ECE"/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ECE" w:rsidRDefault="003A3ECE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ECE" w:rsidRDefault="003A3EC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отчетный</w:t>
            </w:r>
            <w:r>
              <w:br/>
            </w:r>
            <w:proofErr w:type="spellStart"/>
            <w:r>
              <w:t>финанс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вый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текущий</w:t>
            </w:r>
            <w:r>
              <w:br/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совый</w:t>
            </w:r>
            <w:proofErr w:type="spellEnd"/>
            <w:r>
              <w:t xml:space="preserve">  </w:t>
            </w:r>
            <w:r>
              <w:br/>
              <w:t xml:space="preserve">год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очередной</w:t>
            </w:r>
            <w:r>
              <w:br/>
            </w:r>
            <w:proofErr w:type="spellStart"/>
            <w:r>
              <w:t>финанс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  <w:t xml:space="preserve">вый год  </w:t>
            </w:r>
            <w:r>
              <w:br/>
              <w:t xml:space="preserve">**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первый   </w:t>
            </w:r>
            <w:r>
              <w:br/>
              <w:t xml:space="preserve">год      </w:t>
            </w:r>
            <w:r>
              <w:br/>
              <w:t>планового</w:t>
            </w:r>
            <w:r>
              <w:br/>
              <w:t xml:space="preserve">периода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 xml:space="preserve">второй   </w:t>
            </w:r>
            <w:r>
              <w:br/>
              <w:t xml:space="preserve">год      </w:t>
            </w:r>
            <w:r>
              <w:br/>
              <w:t>планового</w:t>
            </w:r>
            <w:r>
              <w:br/>
              <w:t xml:space="preserve">периода  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ECE" w:rsidRDefault="003A3ECE"/>
        </w:tc>
      </w:tr>
      <w:tr w:rsidR="003A3ECE" w:rsidTr="003A3E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  <w:jc w:val="center"/>
            </w:pPr>
            <w:r>
              <w:t>9</w:t>
            </w:r>
          </w:p>
        </w:tc>
      </w:tr>
      <w:tr w:rsidR="003A3ECE" w:rsidTr="003A3E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1.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Предоставление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1 обучающийся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CE" w:rsidRDefault="00CD6085">
            <w:pPr>
              <w:pStyle w:val="a3"/>
              <w:spacing w:line="276" w:lineRule="auto"/>
            </w:pPr>
            <w:r>
              <w:t>217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CE" w:rsidRDefault="00CD6085">
            <w:pPr>
              <w:pStyle w:val="a3"/>
              <w:spacing w:line="276" w:lineRule="auto"/>
            </w:pPr>
            <w:r>
              <w:t>219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ECE" w:rsidRDefault="003A3ECE">
            <w:pPr>
              <w:pStyle w:val="a3"/>
              <w:spacing w:line="276" w:lineRule="auto"/>
            </w:pPr>
            <w:r>
              <w:t>ОШ-1</w:t>
            </w:r>
          </w:p>
        </w:tc>
      </w:tr>
    </w:tbl>
    <w:p w:rsidR="003A3ECE" w:rsidRDefault="003A3ECE" w:rsidP="003A3ECE">
      <w:pPr>
        <w:autoSpaceDE w:val="0"/>
        <w:autoSpaceDN w:val="0"/>
        <w:adjustRightInd w:val="0"/>
        <w:ind w:firstLine="540"/>
        <w:jc w:val="both"/>
      </w:pPr>
    </w:p>
    <w:p w:rsidR="00CF2FA7" w:rsidRDefault="00CF2FA7"/>
    <w:sectPr w:rsidR="00CF2FA7" w:rsidSect="00CF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ECE"/>
    <w:rsid w:val="00174045"/>
    <w:rsid w:val="003A3ECE"/>
    <w:rsid w:val="00CD6085"/>
    <w:rsid w:val="00C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A3E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A3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E160A088FB6A1800D36CAD06F65DEFEF2931CB7662DE443DBC5401293F3BBC4230D88E70B829C2535DAEgCN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1021</Words>
  <Characters>5824</Characters>
  <Application>Microsoft Office Word</Application>
  <DocSecurity>0</DocSecurity>
  <Lines>48</Lines>
  <Paragraphs>13</Paragraphs>
  <ScaleCrop>false</ScaleCrop>
  <Company>Microsoft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</dc:creator>
  <cp:keywords/>
  <dc:description/>
  <cp:lastModifiedBy>USER</cp:lastModifiedBy>
  <cp:revision>5</cp:revision>
  <dcterms:created xsi:type="dcterms:W3CDTF">2014-10-17T04:54:00Z</dcterms:created>
  <dcterms:modified xsi:type="dcterms:W3CDTF">2015-12-01T02:39:00Z</dcterms:modified>
</cp:coreProperties>
</file>